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0E2F5" w14:textId="1D94F2CA" w:rsidR="003F632B" w:rsidRDefault="006215E5" w:rsidP="006215E5">
      <w:pPr>
        <w:jc w:val="center"/>
      </w:pPr>
      <w:r>
        <w:rPr>
          <w:noProof/>
        </w:rPr>
        <w:drawing>
          <wp:inline distT="0" distB="0" distL="0" distR="0" wp14:anchorId="7632FAE8" wp14:editId="7B134E11">
            <wp:extent cx="3950875" cy="2695492"/>
            <wp:effectExtent l="0" t="0" r="0" b="0"/>
            <wp:docPr id="8092939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3530" cy="2704126"/>
                    </a:xfrm>
                    <a:prstGeom prst="rect">
                      <a:avLst/>
                    </a:prstGeom>
                    <a:noFill/>
                    <a:ln>
                      <a:noFill/>
                    </a:ln>
                  </pic:spPr>
                </pic:pic>
              </a:graphicData>
            </a:graphic>
          </wp:inline>
        </w:drawing>
      </w:r>
    </w:p>
    <w:p w14:paraId="06AE7460" w14:textId="6DB34E21" w:rsidR="006215E5" w:rsidRPr="006215E5" w:rsidRDefault="006215E5" w:rsidP="006215E5">
      <w:pPr>
        <w:rPr>
          <w:rFonts w:ascii="Palatino Linotype" w:eastAsia="Times New Roman" w:hAnsi="Palatino Linotype" w:cs="Times New Roman"/>
          <w:bCs/>
          <w:color w:val="000000"/>
          <w:kern w:val="0"/>
          <w:sz w:val="18"/>
          <w:szCs w:val="20"/>
          <w:lang w:eastAsia="de-DE" w:bidi="en-US"/>
        </w:rPr>
      </w:pPr>
      <w:r w:rsidRPr="006215E5">
        <w:rPr>
          <w:rFonts w:ascii="Palatino Linotype" w:eastAsia="Times New Roman" w:hAnsi="Palatino Linotype" w:cs="Times New Roman" w:hint="eastAsia"/>
          <w:b/>
          <w:color w:val="000000"/>
          <w:kern w:val="0"/>
          <w:sz w:val="18"/>
          <w:szCs w:val="20"/>
          <w:lang w:eastAsia="de-DE" w:bidi="en-US"/>
        </w:rPr>
        <w:t>Supplementary Fig</w:t>
      </w:r>
      <w:r>
        <w:rPr>
          <w:rFonts w:ascii="Palatino Linotype" w:eastAsia="Times New Roman" w:hAnsi="Palatino Linotype" w:cs="Times New Roman"/>
          <w:b/>
          <w:color w:val="000000"/>
          <w:kern w:val="0"/>
          <w:sz w:val="18"/>
          <w:szCs w:val="20"/>
          <w:lang w:eastAsia="de-DE" w:bidi="en-US"/>
        </w:rPr>
        <w:t>ure</w:t>
      </w:r>
      <w:r w:rsidRPr="006215E5">
        <w:rPr>
          <w:rFonts w:ascii="Palatino Linotype" w:eastAsia="Times New Roman" w:hAnsi="Palatino Linotype" w:cs="Times New Roman" w:hint="eastAsia"/>
          <w:b/>
          <w:color w:val="000000"/>
          <w:kern w:val="0"/>
          <w:sz w:val="18"/>
          <w:szCs w:val="20"/>
          <w:lang w:eastAsia="de-DE" w:bidi="en-US"/>
        </w:rPr>
        <w:t xml:space="preserve"> </w:t>
      </w:r>
      <w:r w:rsidRPr="006215E5">
        <w:rPr>
          <w:rFonts w:ascii="Palatino Linotype" w:eastAsia="Times New Roman" w:hAnsi="Palatino Linotype" w:cs="Times New Roman"/>
          <w:b/>
          <w:color w:val="000000"/>
          <w:kern w:val="0"/>
          <w:sz w:val="18"/>
          <w:szCs w:val="20"/>
          <w:lang w:eastAsia="de-DE" w:bidi="en-US"/>
        </w:rPr>
        <w:t>1</w:t>
      </w:r>
      <w:r w:rsidRPr="006215E5">
        <w:rPr>
          <w:rFonts w:ascii="Palatino Linotype" w:eastAsia="Times New Roman" w:hAnsi="Palatino Linotype" w:cs="Times New Roman" w:hint="eastAsia"/>
          <w:b/>
          <w:color w:val="000000"/>
          <w:kern w:val="0"/>
          <w:sz w:val="18"/>
          <w:szCs w:val="20"/>
          <w:lang w:eastAsia="de-DE" w:bidi="en-US"/>
        </w:rPr>
        <w:t>.</w:t>
      </w:r>
      <w:r w:rsidRPr="006215E5">
        <w:rPr>
          <w:rFonts w:ascii="Palatino Linotype" w:eastAsia="Times New Roman" w:hAnsi="Palatino Linotype" w:cs="Times New Roman"/>
          <w:b/>
          <w:color w:val="000000"/>
          <w:kern w:val="0"/>
          <w:sz w:val="18"/>
          <w:szCs w:val="20"/>
          <w:lang w:eastAsia="de-DE" w:bidi="en-US"/>
        </w:rPr>
        <w:t xml:space="preserve">  </w:t>
      </w:r>
      <w:r w:rsidRPr="006215E5">
        <w:rPr>
          <w:rFonts w:ascii="Palatino Linotype" w:eastAsia="Times New Roman" w:hAnsi="Palatino Linotype" w:cs="Times New Roman" w:hint="eastAsia"/>
          <w:bCs/>
          <w:color w:val="000000"/>
          <w:kern w:val="0"/>
          <w:sz w:val="18"/>
          <w:szCs w:val="20"/>
          <w:lang w:eastAsia="de-DE" w:bidi="en-US"/>
        </w:rPr>
        <w:t>Diagram of EMG activity detection. First, each pre</w:t>
      </w:r>
      <w:r w:rsidRPr="006215E5">
        <w:rPr>
          <w:rFonts w:ascii="Palatino Linotype" w:eastAsia="Times New Roman" w:hAnsi="Palatino Linotype" w:cs="Times New Roman"/>
          <w:bCs/>
          <w:color w:val="000000"/>
          <w:kern w:val="0"/>
          <w:sz w:val="18"/>
          <w:szCs w:val="20"/>
          <w:lang w:eastAsia="de-DE" w:bidi="en-US"/>
        </w:rPr>
        <w:t>-</w:t>
      </w:r>
      <w:r w:rsidRPr="006215E5">
        <w:rPr>
          <w:rFonts w:ascii="Palatino Linotype" w:eastAsia="Times New Roman" w:hAnsi="Palatino Linotype" w:cs="Times New Roman" w:hint="eastAsia"/>
          <w:bCs/>
          <w:color w:val="000000"/>
          <w:kern w:val="0"/>
          <w:sz w:val="18"/>
          <w:szCs w:val="20"/>
          <w:lang w:eastAsia="de-DE" w:bidi="en-US"/>
        </w:rPr>
        <w:t xml:space="preserve">processed frame was determined to be either active (1) or resting (0) after the EAD algorithm. However, there would sometimes be misclassifications, as we can see some outliers in the middle of the figure. Therefore, a 5-frame post-processing method was applied as a smoothing function to calibrate the baseline results. We can see that the two outliers were correctly identified and rectified. These frames with the activity label (1) were used for </w:t>
      </w:r>
      <w:r w:rsidRPr="006215E5">
        <w:rPr>
          <w:rFonts w:ascii="Palatino Linotype" w:eastAsia="Times New Roman" w:hAnsi="Palatino Linotype" w:cs="Times New Roman"/>
          <w:bCs/>
          <w:color w:val="000000"/>
          <w:kern w:val="0"/>
          <w:sz w:val="18"/>
          <w:szCs w:val="20"/>
          <w:lang w:eastAsia="de-DE" w:bidi="en-US"/>
        </w:rPr>
        <w:t>classification.</w:t>
      </w:r>
    </w:p>
    <w:p w14:paraId="66CC155E" w14:textId="77777777" w:rsidR="006215E5" w:rsidRDefault="006215E5" w:rsidP="006215E5">
      <w:pPr>
        <w:pStyle w:val="MDPI41tablecaption"/>
        <w:ind w:left="0"/>
        <w:rPr>
          <w:b/>
        </w:rPr>
      </w:pPr>
    </w:p>
    <w:p w14:paraId="52E8A060" w14:textId="372A24A1" w:rsidR="006215E5" w:rsidRDefault="006215E5" w:rsidP="006215E5">
      <w:pPr>
        <w:pStyle w:val="MDPI41tablecaption"/>
        <w:ind w:left="0"/>
        <w:rPr>
          <w:bCs/>
        </w:rPr>
      </w:pPr>
      <w:r w:rsidRPr="006215E5">
        <w:rPr>
          <w:b/>
        </w:rPr>
        <w:t>S</w:t>
      </w:r>
      <w:r>
        <w:rPr>
          <w:b/>
        </w:rPr>
        <w:t>upplementary Table</w:t>
      </w:r>
      <w:r w:rsidRPr="006215E5">
        <w:rPr>
          <w:b/>
        </w:rPr>
        <w:t xml:space="preserve"> </w:t>
      </w:r>
      <w:r>
        <w:rPr>
          <w:b/>
        </w:rPr>
        <w:t>1.</w:t>
      </w:r>
      <w:r w:rsidRPr="006215E5">
        <w:rPr>
          <w:b/>
        </w:rPr>
        <w:t xml:space="preserve"> </w:t>
      </w:r>
      <w:r w:rsidRPr="006215E5">
        <w:rPr>
          <w:rFonts w:hint="eastAsia"/>
          <w:bCs/>
        </w:rPr>
        <w:t>T</w:t>
      </w:r>
      <w:r w:rsidRPr="006215E5">
        <w:rPr>
          <w:bCs/>
        </w:rPr>
        <w:t>he Number of Activity Frames in Each Session for Each Subject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2765"/>
        <w:gridCol w:w="2766"/>
      </w:tblGrid>
      <w:tr w:rsidR="006215E5" w14:paraId="5851D95E" w14:textId="77777777" w:rsidTr="006215E5">
        <w:tc>
          <w:tcPr>
            <w:tcW w:w="2765" w:type="dxa"/>
            <w:tcBorders>
              <w:top w:val="single" w:sz="4" w:space="0" w:color="auto"/>
              <w:bottom w:val="single" w:sz="4" w:space="0" w:color="auto"/>
            </w:tcBorders>
          </w:tcPr>
          <w:p w14:paraId="6132FA2B" w14:textId="77777777" w:rsidR="006215E5" w:rsidRPr="00EA444C" w:rsidRDefault="006215E5" w:rsidP="00BE3051">
            <w:pPr>
              <w:pStyle w:val="EndNoteBibliography"/>
              <w:jc w:val="center"/>
              <w:rPr>
                <w:b/>
                <w:bCs/>
              </w:rPr>
            </w:pPr>
            <w:r w:rsidRPr="00EA444C">
              <w:rPr>
                <w:rFonts w:hint="eastAsia"/>
                <w:b/>
                <w:bCs/>
              </w:rPr>
              <w:t>S</w:t>
            </w:r>
            <w:r w:rsidRPr="00EA444C">
              <w:rPr>
                <w:b/>
                <w:bCs/>
              </w:rPr>
              <w:t>ession</w:t>
            </w:r>
          </w:p>
        </w:tc>
        <w:tc>
          <w:tcPr>
            <w:tcW w:w="2765" w:type="dxa"/>
            <w:tcBorders>
              <w:top w:val="single" w:sz="4" w:space="0" w:color="auto"/>
              <w:bottom w:val="single" w:sz="4" w:space="0" w:color="auto"/>
            </w:tcBorders>
          </w:tcPr>
          <w:p w14:paraId="7BB42686" w14:textId="77777777" w:rsidR="006215E5" w:rsidRPr="00EA444C" w:rsidRDefault="006215E5" w:rsidP="00BE3051">
            <w:pPr>
              <w:pStyle w:val="EndNoteBibliography"/>
              <w:jc w:val="center"/>
              <w:rPr>
                <w:b/>
                <w:bCs/>
              </w:rPr>
            </w:pPr>
            <w:r w:rsidRPr="00EA444C">
              <w:rPr>
                <w:rFonts w:hint="eastAsia"/>
                <w:b/>
                <w:bCs/>
              </w:rPr>
              <w:t>S</w:t>
            </w:r>
            <w:r w:rsidRPr="00EA444C">
              <w:rPr>
                <w:b/>
                <w:bCs/>
              </w:rPr>
              <w:t>ubject S1</w:t>
            </w:r>
          </w:p>
        </w:tc>
        <w:tc>
          <w:tcPr>
            <w:tcW w:w="2766" w:type="dxa"/>
            <w:tcBorders>
              <w:top w:val="single" w:sz="4" w:space="0" w:color="auto"/>
              <w:bottom w:val="single" w:sz="4" w:space="0" w:color="auto"/>
            </w:tcBorders>
          </w:tcPr>
          <w:p w14:paraId="4936D9E4" w14:textId="77777777" w:rsidR="006215E5" w:rsidRPr="00EA444C" w:rsidRDefault="006215E5" w:rsidP="00BE3051">
            <w:pPr>
              <w:pStyle w:val="EndNoteBibliography"/>
              <w:jc w:val="center"/>
              <w:rPr>
                <w:b/>
                <w:bCs/>
              </w:rPr>
            </w:pPr>
            <w:r w:rsidRPr="00EA444C">
              <w:rPr>
                <w:rFonts w:hint="eastAsia"/>
                <w:b/>
                <w:bCs/>
              </w:rPr>
              <w:t>S</w:t>
            </w:r>
            <w:r w:rsidRPr="00EA444C">
              <w:rPr>
                <w:b/>
                <w:bCs/>
              </w:rPr>
              <w:t xml:space="preserve">ubject </w:t>
            </w:r>
            <w:r w:rsidRPr="00EA444C">
              <w:rPr>
                <w:rFonts w:hint="eastAsia"/>
                <w:b/>
                <w:bCs/>
              </w:rPr>
              <w:t>S</w:t>
            </w:r>
            <w:r w:rsidRPr="00EA444C">
              <w:rPr>
                <w:b/>
                <w:bCs/>
              </w:rPr>
              <w:t>2</w:t>
            </w:r>
          </w:p>
        </w:tc>
      </w:tr>
      <w:tr w:rsidR="006215E5" w14:paraId="221772D4" w14:textId="77777777" w:rsidTr="00BE3051">
        <w:tc>
          <w:tcPr>
            <w:tcW w:w="2765" w:type="dxa"/>
            <w:tcBorders>
              <w:top w:val="single" w:sz="4" w:space="0" w:color="auto"/>
            </w:tcBorders>
          </w:tcPr>
          <w:p w14:paraId="570CC74F" w14:textId="77777777" w:rsidR="006215E5" w:rsidRPr="00EA444C" w:rsidRDefault="006215E5" w:rsidP="00BE3051">
            <w:pPr>
              <w:pStyle w:val="EndNoteBibliography"/>
              <w:jc w:val="center"/>
            </w:pPr>
            <w:r w:rsidRPr="00EA444C">
              <w:rPr>
                <w:rFonts w:hint="eastAsia"/>
              </w:rPr>
              <w:t>Session</w:t>
            </w:r>
            <w:r w:rsidRPr="00EA444C">
              <w:t xml:space="preserve"> 1</w:t>
            </w:r>
          </w:p>
        </w:tc>
        <w:tc>
          <w:tcPr>
            <w:tcW w:w="2765" w:type="dxa"/>
            <w:tcBorders>
              <w:top w:val="single" w:sz="4" w:space="0" w:color="auto"/>
            </w:tcBorders>
          </w:tcPr>
          <w:p w14:paraId="20470B93" w14:textId="77777777" w:rsidR="006215E5" w:rsidRPr="00EA444C" w:rsidRDefault="006215E5" w:rsidP="00BE3051">
            <w:pPr>
              <w:pStyle w:val="EndNoteBibliography"/>
              <w:jc w:val="center"/>
            </w:pPr>
            <w:r w:rsidRPr="00EA444C">
              <w:rPr>
                <w:rFonts w:hint="eastAsia"/>
              </w:rPr>
              <w:t>2</w:t>
            </w:r>
            <w:r w:rsidRPr="00EA444C">
              <w:t>033</w:t>
            </w:r>
          </w:p>
        </w:tc>
        <w:tc>
          <w:tcPr>
            <w:tcW w:w="2766" w:type="dxa"/>
            <w:tcBorders>
              <w:top w:val="single" w:sz="4" w:space="0" w:color="auto"/>
            </w:tcBorders>
          </w:tcPr>
          <w:p w14:paraId="6093D321" w14:textId="77777777" w:rsidR="006215E5" w:rsidRPr="00EA444C" w:rsidRDefault="006215E5" w:rsidP="00BE3051">
            <w:pPr>
              <w:pStyle w:val="EndNoteBibliography"/>
              <w:jc w:val="center"/>
            </w:pPr>
            <w:r w:rsidRPr="00EA444C">
              <w:rPr>
                <w:rFonts w:hint="eastAsia"/>
              </w:rPr>
              <w:t>5</w:t>
            </w:r>
            <w:r w:rsidRPr="00EA444C">
              <w:t>318</w:t>
            </w:r>
          </w:p>
        </w:tc>
      </w:tr>
      <w:tr w:rsidR="006215E5" w14:paraId="092F39A6" w14:textId="77777777" w:rsidTr="00BE3051">
        <w:tc>
          <w:tcPr>
            <w:tcW w:w="2765" w:type="dxa"/>
          </w:tcPr>
          <w:p w14:paraId="789D00AF" w14:textId="77777777" w:rsidR="006215E5" w:rsidRPr="00EA444C" w:rsidRDefault="006215E5" w:rsidP="00BE3051">
            <w:pPr>
              <w:pStyle w:val="EndNoteBibliography"/>
              <w:jc w:val="center"/>
            </w:pPr>
            <w:r w:rsidRPr="00EA444C">
              <w:rPr>
                <w:rFonts w:hint="eastAsia"/>
              </w:rPr>
              <w:t>S</w:t>
            </w:r>
            <w:r w:rsidRPr="00EA444C">
              <w:t>ession 2</w:t>
            </w:r>
          </w:p>
        </w:tc>
        <w:tc>
          <w:tcPr>
            <w:tcW w:w="2765" w:type="dxa"/>
          </w:tcPr>
          <w:p w14:paraId="3A303954" w14:textId="77777777" w:rsidR="006215E5" w:rsidRPr="00EA444C" w:rsidRDefault="006215E5" w:rsidP="00BE3051">
            <w:pPr>
              <w:pStyle w:val="EndNoteBibliography"/>
              <w:jc w:val="center"/>
            </w:pPr>
            <w:r w:rsidRPr="00EA444C">
              <w:rPr>
                <w:rFonts w:hint="eastAsia"/>
              </w:rPr>
              <w:t>2</w:t>
            </w:r>
            <w:r w:rsidRPr="00EA444C">
              <w:t>379</w:t>
            </w:r>
          </w:p>
        </w:tc>
        <w:tc>
          <w:tcPr>
            <w:tcW w:w="2766" w:type="dxa"/>
          </w:tcPr>
          <w:p w14:paraId="671419D0" w14:textId="77777777" w:rsidR="006215E5" w:rsidRPr="00EA444C" w:rsidRDefault="006215E5" w:rsidP="00BE3051">
            <w:pPr>
              <w:pStyle w:val="EndNoteBibliography"/>
              <w:jc w:val="center"/>
            </w:pPr>
            <w:r w:rsidRPr="00EA444C">
              <w:rPr>
                <w:rFonts w:hint="eastAsia"/>
              </w:rPr>
              <w:t>5</w:t>
            </w:r>
            <w:r w:rsidRPr="00EA444C">
              <w:t>029</w:t>
            </w:r>
          </w:p>
        </w:tc>
      </w:tr>
      <w:tr w:rsidR="006215E5" w14:paraId="07CCDE67" w14:textId="77777777" w:rsidTr="00BE3051">
        <w:tc>
          <w:tcPr>
            <w:tcW w:w="2765" w:type="dxa"/>
          </w:tcPr>
          <w:p w14:paraId="73C35D28" w14:textId="77777777" w:rsidR="006215E5" w:rsidRPr="00EA444C" w:rsidRDefault="006215E5" w:rsidP="00BE3051">
            <w:pPr>
              <w:pStyle w:val="EndNoteBibliography"/>
              <w:jc w:val="center"/>
            </w:pPr>
            <w:r w:rsidRPr="00EA444C">
              <w:rPr>
                <w:rFonts w:hint="eastAsia"/>
              </w:rPr>
              <w:t>S</w:t>
            </w:r>
            <w:r w:rsidRPr="00EA444C">
              <w:t>ession 3</w:t>
            </w:r>
          </w:p>
        </w:tc>
        <w:tc>
          <w:tcPr>
            <w:tcW w:w="2765" w:type="dxa"/>
          </w:tcPr>
          <w:p w14:paraId="28D9CF27" w14:textId="77777777" w:rsidR="006215E5" w:rsidRPr="00EA444C" w:rsidRDefault="006215E5" w:rsidP="00BE3051">
            <w:pPr>
              <w:pStyle w:val="EndNoteBibliography"/>
              <w:jc w:val="center"/>
            </w:pPr>
            <w:r w:rsidRPr="00EA444C">
              <w:rPr>
                <w:rFonts w:hint="eastAsia"/>
              </w:rPr>
              <w:t>2</w:t>
            </w:r>
            <w:r w:rsidRPr="00EA444C">
              <w:t>127</w:t>
            </w:r>
          </w:p>
        </w:tc>
        <w:tc>
          <w:tcPr>
            <w:tcW w:w="2766" w:type="dxa"/>
          </w:tcPr>
          <w:p w14:paraId="46ECDC51" w14:textId="77777777" w:rsidR="006215E5" w:rsidRPr="00EA444C" w:rsidRDefault="006215E5" w:rsidP="00BE3051">
            <w:pPr>
              <w:pStyle w:val="EndNoteBibliography"/>
              <w:jc w:val="center"/>
            </w:pPr>
            <w:r w:rsidRPr="00EA444C">
              <w:rPr>
                <w:rFonts w:hint="eastAsia"/>
              </w:rPr>
              <w:t>5</w:t>
            </w:r>
            <w:r w:rsidRPr="00EA444C">
              <w:t>047</w:t>
            </w:r>
          </w:p>
        </w:tc>
      </w:tr>
      <w:tr w:rsidR="006215E5" w14:paraId="59DF1EB5" w14:textId="77777777" w:rsidTr="00BE3051">
        <w:tc>
          <w:tcPr>
            <w:tcW w:w="2765" w:type="dxa"/>
          </w:tcPr>
          <w:p w14:paraId="597CDA20" w14:textId="77777777" w:rsidR="006215E5" w:rsidRPr="00EA444C" w:rsidRDefault="006215E5" w:rsidP="00BE3051">
            <w:pPr>
              <w:pStyle w:val="EndNoteBibliography"/>
              <w:jc w:val="center"/>
            </w:pPr>
            <w:r w:rsidRPr="00EA444C">
              <w:rPr>
                <w:rFonts w:hint="eastAsia"/>
              </w:rPr>
              <w:t>S</w:t>
            </w:r>
            <w:r w:rsidRPr="00EA444C">
              <w:t>ession 4</w:t>
            </w:r>
          </w:p>
        </w:tc>
        <w:tc>
          <w:tcPr>
            <w:tcW w:w="2765" w:type="dxa"/>
          </w:tcPr>
          <w:p w14:paraId="25C8ED1F" w14:textId="77777777" w:rsidR="006215E5" w:rsidRPr="00EA444C" w:rsidRDefault="006215E5" w:rsidP="00BE3051">
            <w:pPr>
              <w:pStyle w:val="EndNoteBibliography"/>
              <w:jc w:val="center"/>
            </w:pPr>
            <w:r w:rsidRPr="00EA444C">
              <w:rPr>
                <w:rFonts w:hint="eastAsia"/>
              </w:rPr>
              <w:t>2</w:t>
            </w:r>
            <w:r w:rsidRPr="00EA444C">
              <w:t>059</w:t>
            </w:r>
          </w:p>
        </w:tc>
        <w:tc>
          <w:tcPr>
            <w:tcW w:w="2766" w:type="dxa"/>
          </w:tcPr>
          <w:p w14:paraId="283D7C87" w14:textId="77777777" w:rsidR="006215E5" w:rsidRPr="00EA444C" w:rsidRDefault="006215E5" w:rsidP="00BE3051">
            <w:pPr>
              <w:pStyle w:val="EndNoteBibliography"/>
              <w:jc w:val="center"/>
            </w:pPr>
            <w:r w:rsidRPr="00EA444C">
              <w:rPr>
                <w:rFonts w:hint="eastAsia"/>
              </w:rPr>
              <w:t>5</w:t>
            </w:r>
            <w:r w:rsidRPr="00EA444C">
              <w:t>056</w:t>
            </w:r>
          </w:p>
        </w:tc>
      </w:tr>
      <w:tr w:rsidR="006215E5" w14:paraId="42C0AF81" w14:textId="77777777" w:rsidTr="00BE3051">
        <w:tc>
          <w:tcPr>
            <w:tcW w:w="2765" w:type="dxa"/>
          </w:tcPr>
          <w:p w14:paraId="5FA9F386" w14:textId="77777777" w:rsidR="006215E5" w:rsidRPr="00EA444C" w:rsidRDefault="006215E5" w:rsidP="00BE3051">
            <w:pPr>
              <w:pStyle w:val="EndNoteBibliography"/>
              <w:jc w:val="center"/>
            </w:pPr>
            <w:r w:rsidRPr="00EA444C">
              <w:rPr>
                <w:rFonts w:hint="eastAsia"/>
              </w:rPr>
              <w:t>S</w:t>
            </w:r>
            <w:r w:rsidRPr="00EA444C">
              <w:t>ession 5</w:t>
            </w:r>
          </w:p>
        </w:tc>
        <w:tc>
          <w:tcPr>
            <w:tcW w:w="2765" w:type="dxa"/>
          </w:tcPr>
          <w:p w14:paraId="15F0397E" w14:textId="77777777" w:rsidR="006215E5" w:rsidRPr="00EA444C" w:rsidRDefault="006215E5" w:rsidP="00BE3051">
            <w:pPr>
              <w:pStyle w:val="EndNoteBibliography"/>
              <w:jc w:val="center"/>
            </w:pPr>
            <w:r w:rsidRPr="00EA444C">
              <w:rPr>
                <w:rFonts w:hint="eastAsia"/>
              </w:rPr>
              <w:t>1</w:t>
            </w:r>
            <w:r w:rsidRPr="00EA444C">
              <w:t>842</w:t>
            </w:r>
          </w:p>
        </w:tc>
        <w:tc>
          <w:tcPr>
            <w:tcW w:w="2766" w:type="dxa"/>
          </w:tcPr>
          <w:p w14:paraId="3BDA5A22" w14:textId="77777777" w:rsidR="006215E5" w:rsidRPr="00EA444C" w:rsidRDefault="006215E5" w:rsidP="00BE3051">
            <w:pPr>
              <w:pStyle w:val="EndNoteBibliography"/>
              <w:jc w:val="center"/>
            </w:pPr>
            <w:r w:rsidRPr="00EA444C">
              <w:rPr>
                <w:rFonts w:hint="eastAsia"/>
              </w:rPr>
              <w:t>5</w:t>
            </w:r>
            <w:r w:rsidRPr="00EA444C">
              <w:t>484</w:t>
            </w:r>
          </w:p>
        </w:tc>
      </w:tr>
      <w:tr w:rsidR="006215E5" w14:paraId="41291A7F" w14:textId="77777777" w:rsidTr="00BE3051">
        <w:tc>
          <w:tcPr>
            <w:tcW w:w="2765" w:type="dxa"/>
          </w:tcPr>
          <w:p w14:paraId="7519C9F1" w14:textId="77777777" w:rsidR="006215E5" w:rsidRPr="00EA444C" w:rsidRDefault="006215E5" w:rsidP="00BE3051">
            <w:pPr>
              <w:pStyle w:val="EndNoteBibliography"/>
              <w:jc w:val="center"/>
            </w:pPr>
            <w:r w:rsidRPr="00EA444C">
              <w:rPr>
                <w:rFonts w:hint="eastAsia"/>
              </w:rPr>
              <w:t>S</w:t>
            </w:r>
            <w:r w:rsidRPr="00EA444C">
              <w:t>ession 6</w:t>
            </w:r>
          </w:p>
        </w:tc>
        <w:tc>
          <w:tcPr>
            <w:tcW w:w="2765" w:type="dxa"/>
          </w:tcPr>
          <w:p w14:paraId="796519D5" w14:textId="77777777" w:rsidR="006215E5" w:rsidRPr="00EA444C" w:rsidRDefault="006215E5" w:rsidP="00BE3051">
            <w:pPr>
              <w:pStyle w:val="EndNoteBibliography"/>
              <w:jc w:val="center"/>
            </w:pPr>
            <w:r w:rsidRPr="00EA444C">
              <w:rPr>
                <w:rFonts w:hint="eastAsia"/>
              </w:rPr>
              <w:t>1</w:t>
            </w:r>
            <w:r w:rsidRPr="00EA444C">
              <w:t>723</w:t>
            </w:r>
          </w:p>
        </w:tc>
        <w:tc>
          <w:tcPr>
            <w:tcW w:w="2766" w:type="dxa"/>
          </w:tcPr>
          <w:p w14:paraId="369D072D" w14:textId="77777777" w:rsidR="006215E5" w:rsidRPr="00EA444C" w:rsidRDefault="006215E5" w:rsidP="00BE3051">
            <w:pPr>
              <w:pStyle w:val="EndNoteBibliography"/>
              <w:jc w:val="center"/>
            </w:pPr>
            <w:r w:rsidRPr="00EA444C">
              <w:rPr>
                <w:rFonts w:hint="eastAsia"/>
              </w:rPr>
              <w:t>4</w:t>
            </w:r>
            <w:r w:rsidRPr="00EA444C">
              <w:t>910</w:t>
            </w:r>
          </w:p>
        </w:tc>
      </w:tr>
      <w:tr w:rsidR="006215E5" w14:paraId="5D30C215" w14:textId="77777777" w:rsidTr="00BE3051">
        <w:tc>
          <w:tcPr>
            <w:tcW w:w="2765" w:type="dxa"/>
          </w:tcPr>
          <w:p w14:paraId="60EA491C" w14:textId="77777777" w:rsidR="006215E5" w:rsidRPr="00EA444C" w:rsidRDefault="006215E5" w:rsidP="00BE3051">
            <w:pPr>
              <w:pStyle w:val="EndNoteBibliography"/>
              <w:jc w:val="center"/>
            </w:pPr>
            <w:r w:rsidRPr="00EA444C">
              <w:rPr>
                <w:rFonts w:hint="eastAsia"/>
              </w:rPr>
              <w:t>S</w:t>
            </w:r>
            <w:r w:rsidRPr="00EA444C">
              <w:t>ession 7</w:t>
            </w:r>
          </w:p>
        </w:tc>
        <w:tc>
          <w:tcPr>
            <w:tcW w:w="2765" w:type="dxa"/>
          </w:tcPr>
          <w:p w14:paraId="1703A23F" w14:textId="77777777" w:rsidR="006215E5" w:rsidRPr="00EA444C" w:rsidRDefault="006215E5" w:rsidP="00BE3051">
            <w:pPr>
              <w:pStyle w:val="EndNoteBibliography"/>
              <w:jc w:val="center"/>
            </w:pPr>
            <w:r w:rsidRPr="00EA444C">
              <w:rPr>
                <w:rFonts w:hint="eastAsia"/>
              </w:rPr>
              <w:t>1</w:t>
            </w:r>
            <w:r w:rsidRPr="00EA444C">
              <w:t>837</w:t>
            </w:r>
          </w:p>
        </w:tc>
        <w:tc>
          <w:tcPr>
            <w:tcW w:w="2766" w:type="dxa"/>
          </w:tcPr>
          <w:p w14:paraId="01741405" w14:textId="77777777" w:rsidR="006215E5" w:rsidRPr="00EA444C" w:rsidRDefault="006215E5" w:rsidP="00BE3051">
            <w:pPr>
              <w:pStyle w:val="EndNoteBibliography"/>
              <w:jc w:val="center"/>
            </w:pPr>
            <w:r w:rsidRPr="00EA444C">
              <w:rPr>
                <w:rFonts w:hint="eastAsia"/>
              </w:rPr>
              <w:t>4</w:t>
            </w:r>
            <w:r w:rsidRPr="00EA444C">
              <w:t>552</w:t>
            </w:r>
          </w:p>
        </w:tc>
      </w:tr>
      <w:tr w:rsidR="006215E5" w14:paraId="08478E57" w14:textId="77777777" w:rsidTr="006215E5">
        <w:tc>
          <w:tcPr>
            <w:tcW w:w="2765" w:type="dxa"/>
            <w:tcBorders>
              <w:bottom w:val="single" w:sz="4" w:space="0" w:color="auto"/>
            </w:tcBorders>
          </w:tcPr>
          <w:p w14:paraId="3292774C" w14:textId="77777777" w:rsidR="006215E5" w:rsidRPr="00EA444C" w:rsidRDefault="006215E5" w:rsidP="00BE3051">
            <w:pPr>
              <w:pStyle w:val="EndNoteBibliography"/>
              <w:jc w:val="center"/>
            </w:pPr>
            <w:r w:rsidRPr="00EA444C">
              <w:rPr>
                <w:rFonts w:hint="eastAsia"/>
              </w:rPr>
              <w:t>I</w:t>
            </w:r>
            <w:r w:rsidRPr="00EA444C">
              <w:t>n total</w:t>
            </w:r>
          </w:p>
        </w:tc>
        <w:tc>
          <w:tcPr>
            <w:tcW w:w="2765" w:type="dxa"/>
            <w:tcBorders>
              <w:bottom w:val="single" w:sz="4" w:space="0" w:color="auto"/>
            </w:tcBorders>
          </w:tcPr>
          <w:p w14:paraId="37F7717B" w14:textId="77777777" w:rsidR="006215E5" w:rsidRPr="00EA444C" w:rsidRDefault="006215E5" w:rsidP="00BE3051">
            <w:pPr>
              <w:pStyle w:val="EndNoteBibliography"/>
              <w:jc w:val="center"/>
            </w:pPr>
            <w:r w:rsidRPr="00EA444C">
              <w:rPr>
                <w:rFonts w:hint="eastAsia"/>
              </w:rPr>
              <w:t>1</w:t>
            </w:r>
            <w:r w:rsidRPr="00EA444C">
              <w:t>4000</w:t>
            </w:r>
          </w:p>
        </w:tc>
        <w:tc>
          <w:tcPr>
            <w:tcW w:w="2766" w:type="dxa"/>
            <w:tcBorders>
              <w:bottom w:val="single" w:sz="4" w:space="0" w:color="auto"/>
            </w:tcBorders>
          </w:tcPr>
          <w:p w14:paraId="2AC9517A" w14:textId="77777777" w:rsidR="006215E5" w:rsidRPr="00EA444C" w:rsidRDefault="006215E5" w:rsidP="00BE3051">
            <w:pPr>
              <w:pStyle w:val="EndNoteBibliography"/>
              <w:jc w:val="center"/>
            </w:pPr>
            <w:r w:rsidRPr="00EA444C">
              <w:rPr>
                <w:rFonts w:hint="eastAsia"/>
              </w:rPr>
              <w:t>3</w:t>
            </w:r>
            <w:r w:rsidRPr="00EA444C">
              <w:t>5396</w:t>
            </w:r>
          </w:p>
        </w:tc>
      </w:tr>
    </w:tbl>
    <w:p w14:paraId="4D6502D3" w14:textId="77777777" w:rsidR="006215E5" w:rsidRDefault="006215E5" w:rsidP="006215E5">
      <w:pPr>
        <w:pStyle w:val="MDPI41tablecaption"/>
        <w:ind w:left="0"/>
        <w:rPr>
          <w:b/>
        </w:rPr>
      </w:pPr>
    </w:p>
    <w:p w14:paraId="4F041A96" w14:textId="12C93E3A" w:rsidR="006215E5" w:rsidRDefault="006215E5" w:rsidP="006215E5">
      <w:pPr>
        <w:pStyle w:val="MDPI41tablecaption"/>
        <w:ind w:left="0"/>
        <w:rPr>
          <w:bCs/>
        </w:rPr>
      </w:pPr>
      <w:r w:rsidRPr="006215E5">
        <w:rPr>
          <w:b/>
        </w:rPr>
        <w:t>S</w:t>
      </w:r>
      <w:r>
        <w:rPr>
          <w:b/>
        </w:rPr>
        <w:t>upplementary Table</w:t>
      </w:r>
      <w:r w:rsidRPr="006215E5">
        <w:rPr>
          <w:b/>
        </w:rPr>
        <w:t xml:space="preserve"> </w:t>
      </w:r>
      <w:r>
        <w:rPr>
          <w:b/>
        </w:rPr>
        <w:t>2</w:t>
      </w:r>
      <w:r>
        <w:rPr>
          <w:b/>
        </w:rPr>
        <w:t>.</w:t>
      </w:r>
      <w:r w:rsidRPr="006215E5">
        <w:rPr>
          <w:b/>
        </w:rPr>
        <w:t xml:space="preserve"> </w:t>
      </w:r>
      <w:r w:rsidRPr="00EA444C">
        <w:rPr>
          <w:rFonts w:hint="eastAsia"/>
          <w:lang w:eastAsia="zh-CN"/>
        </w:rPr>
        <w:t>A</w:t>
      </w:r>
      <w:r w:rsidRPr="00EA444C">
        <w:rPr>
          <w:lang w:eastAsia="zh-CN"/>
        </w:rPr>
        <w:t>ccuracy and Time Cost of Different Models on The Baseline Data</w:t>
      </w:r>
      <w:r w:rsidRPr="00EA444C">
        <w:rPr>
          <w:rFonts w:hint="eastAsia"/>
          <w:lang w:eastAsia="zh-CN"/>
        </w:rPr>
        <w:t>s</w:t>
      </w:r>
      <w:r w:rsidRPr="00EA444C">
        <w:rPr>
          <w:lang w:eastAsia="zh-CN"/>
        </w:rPr>
        <w:t>et</w:t>
      </w:r>
    </w:p>
    <w:tbl>
      <w:tblPr>
        <w:tblStyle w:val="a7"/>
        <w:tblW w:w="8359"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1671"/>
        <w:gridCol w:w="1672"/>
        <w:gridCol w:w="1672"/>
        <w:gridCol w:w="1672"/>
        <w:gridCol w:w="1672"/>
      </w:tblGrid>
      <w:tr w:rsidR="006215E5" w14:paraId="678D386C" w14:textId="77777777" w:rsidTr="006215E5">
        <w:tc>
          <w:tcPr>
            <w:tcW w:w="1671" w:type="dxa"/>
            <w:vMerge w:val="restart"/>
            <w:tcBorders>
              <w:top w:val="single" w:sz="4" w:space="0" w:color="auto"/>
              <w:bottom w:val="nil"/>
            </w:tcBorders>
            <w:vAlign w:val="center"/>
          </w:tcPr>
          <w:p w14:paraId="4F4612E7" w14:textId="77777777" w:rsidR="006215E5" w:rsidRPr="00EA444C" w:rsidRDefault="006215E5" w:rsidP="00BE3051">
            <w:pPr>
              <w:pStyle w:val="EndNoteBibliography"/>
              <w:jc w:val="center"/>
              <w:rPr>
                <w:b/>
                <w:bCs/>
              </w:rPr>
            </w:pPr>
            <w:r w:rsidRPr="00EA444C">
              <w:rPr>
                <w:rFonts w:hint="eastAsia"/>
                <w:b/>
                <w:bCs/>
              </w:rPr>
              <w:t>M</w:t>
            </w:r>
            <w:r w:rsidRPr="00EA444C">
              <w:rPr>
                <w:b/>
                <w:bCs/>
              </w:rPr>
              <w:t>odels</w:t>
            </w:r>
          </w:p>
        </w:tc>
        <w:tc>
          <w:tcPr>
            <w:tcW w:w="3344" w:type="dxa"/>
            <w:gridSpan w:val="2"/>
            <w:tcBorders>
              <w:top w:val="single" w:sz="4" w:space="0" w:color="auto"/>
              <w:bottom w:val="single" w:sz="4" w:space="0" w:color="auto"/>
            </w:tcBorders>
            <w:vAlign w:val="center"/>
          </w:tcPr>
          <w:p w14:paraId="4E5014CA" w14:textId="77777777" w:rsidR="006215E5" w:rsidRPr="00EA444C" w:rsidRDefault="006215E5" w:rsidP="00BE3051">
            <w:pPr>
              <w:pStyle w:val="EndNoteBibliography"/>
              <w:jc w:val="center"/>
              <w:rPr>
                <w:b/>
                <w:bCs/>
              </w:rPr>
            </w:pPr>
            <w:r w:rsidRPr="00EA444C">
              <w:rPr>
                <w:rFonts w:hint="eastAsia"/>
                <w:b/>
                <w:bCs/>
              </w:rPr>
              <w:t>S</w:t>
            </w:r>
            <w:r w:rsidRPr="00EA444C">
              <w:rPr>
                <w:b/>
                <w:bCs/>
              </w:rPr>
              <w:t>ubject S1</w:t>
            </w:r>
          </w:p>
        </w:tc>
        <w:tc>
          <w:tcPr>
            <w:tcW w:w="3344" w:type="dxa"/>
            <w:gridSpan w:val="2"/>
            <w:tcBorders>
              <w:top w:val="single" w:sz="4" w:space="0" w:color="auto"/>
              <w:bottom w:val="single" w:sz="4" w:space="0" w:color="auto"/>
            </w:tcBorders>
            <w:vAlign w:val="center"/>
          </w:tcPr>
          <w:p w14:paraId="713A604C" w14:textId="77777777" w:rsidR="006215E5" w:rsidRPr="00EA444C" w:rsidRDefault="006215E5" w:rsidP="00BE3051">
            <w:pPr>
              <w:pStyle w:val="EndNoteBibliography"/>
              <w:jc w:val="center"/>
              <w:rPr>
                <w:b/>
                <w:bCs/>
              </w:rPr>
            </w:pPr>
            <w:r w:rsidRPr="00EA444C">
              <w:rPr>
                <w:rFonts w:hint="eastAsia"/>
                <w:b/>
                <w:bCs/>
              </w:rPr>
              <w:t>S</w:t>
            </w:r>
            <w:r w:rsidRPr="00EA444C">
              <w:rPr>
                <w:b/>
                <w:bCs/>
              </w:rPr>
              <w:t>ubject S2</w:t>
            </w:r>
          </w:p>
        </w:tc>
      </w:tr>
      <w:tr w:rsidR="006215E5" w14:paraId="3EDBD310" w14:textId="77777777" w:rsidTr="00BE3051">
        <w:tc>
          <w:tcPr>
            <w:tcW w:w="1671" w:type="dxa"/>
            <w:vMerge/>
            <w:tcBorders>
              <w:top w:val="single" w:sz="4" w:space="0" w:color="auto"/>
              <w:bottom w:val="single" w:sz="4" w:space="0" w:color="auto"/>
            </w:tcBorders>
            <w:vAlign w:val="center"/>
          </w:tcPr>
          <w:p w14:paraId="2FBA67F8" w14:textId="77777777" w:rsidR="006215E5" w:rsidRPr="00EA444C" w:rsidRDefault="006215E5" w:rsidP="00BE3051">
            <w:pPr>
              <w:pStyle w:val="EndNoteBibliography"/>
              <w:jc w:val="center"/>
              <w:rPr>
                <w:b/>
                <w:bCs/>
              </w:rPr>
            </w:pPr>
          </w:p>
        </w:tc>
        <w:tc>
          <w:tcPr>
            <w:tcW w:w="1672" w:type="dxa"/>
            <w:tcBorders>
              <w:top w:val="single" w:sz="4" w:space="0" w:color="auto"/>
              <w:bottom w:val="single" w:sz="4" w:space="0" w:color="auto"/>
            </w:tcBorders>
            <w:vAlign w:val="center"/>
          </w:tcPr>
          <w:p w14:paraId="1D335BAE" w14:textId="77777777" w:rsidR="006215E5" w:rsidRPr="00EA444C" w:rsidRDefault="006215E5" w:rsidP="00BE3051">
            <w:pPr>
              <w:pStyle w:val="EndNoteBibliography"/>
              <w:jc w:val="center"/>
              <w:rPr>
                <w:b/>
                <w:bCs/>
              </w:rPr>
            </w:pPr>
            <w:r w:rsidRPr="00EA444C">
              <w:rPr>
                <w:rFonts w:hint="eastAsia"/>
                <w:b/>
                <w:bCs/>
              </w:rPr>
              <w:t>A</w:t>
            </w:r>
            <w:r w:rsidRPr="00EA444C">
              <w:rPr>
                <w:b/>
                <w:bCs/>
              </w:rPr>
              <w:t>ccuracy</w:t>
            </w:r>
          </w:p>
        </w:tc>
        <w:tc>
          <w:tcPr>
            <w:tcW w:w="1672" w:type="dxa"/>
            <w:tcBorders>
              <w:top w:val="single" w:sz="4" w:space="0" w:color="auto"/>
              <w:bottom w:val="single" w:sz="4" w:space="0" w:color="auto"/>
            </w:tcBorders>
            <w:vAlign w:val="center"/>
          </w:tcPr>
          <w:p w14:paraId="5650D9BB" w14:textId="77777777" w:rsidR="006215E5" w:rsidRPr="00EA444C" w:rsidRDefault="006215E5" w:rsidP="00BE3051">
            <w:pPr>
              <w:pStyle w:val="EndNoteBibliography"/>
              <w:jc w:val="center"/>
              <w:rPr>
                <w:b/>
                <w:bCs/>
              </w:rPr>
            </w:pPr>
            <w:r w:rsidRPr="00EA444C">
              <w:rPr>
                <w:rFonts w:hint="eastAsia"/>
                <w:b/>
                <w:bCs/>
              </w:rPr>
              <w:t>T</w:t>
            </w:r>
            <w:r w:rsidRPr="00EA444C">
              <w:rPr>
                <w:b/>
                <w:bCs/>
              </w:rPr>
              <w:t>ime Cost</w:t>
            </w:r>
          </w:p>
        </w:tc>
        <w:tc>
          <w:tcPr>
            <w:tcW w:w="1672" w:type="dxa"/>
            <w:tcBorders>
              <w:top w:val="single" w:sz="4" w:space="0" w:color="auto"/>
              <w:bottom w:val="single" w:sz="4" w:space="0" w:color="auto"/>
            </w:tcBorders>
            <w:vAlign w:val="center"/>
          </w:tcPr>
          <w:p w14:paraId="76BDCB9F" w14:textId="77777777" w:rsidR="006215E5" w:rsidRPr="00EA444C" w:rsidRDefault="006215E5" w:rsidP="00BE3051">
            <w:pPr>
              <w:pStyle w:val="EndNoteBibliography"/>
              <w:jc w:val="center"/>
              <w:rPr>
                <w:b/>
                <w:bCs/>
              </w:rPr>
            </w:pPr>
            <w:r w:rsidRPr="00EA444C">
              <w:rPr>
                <w:rFonts w:hint="eastAsia"/>
                <w:b/>
                <w:bCs/>
              </w:rPr>
              <w:t>A</w:t>
            </w:r>
            <w:r w:rsidRPr="00EA444C">
              <w:rPr>
                <w:b/>
                <w:bCs/>
              </w:rPr>
              <w:t>ccuracy</w:t>
            </w:r>
          </w:p>
        </w:tc>
        <w:tc>
          <w:tcPr>
            <w:tcW w:w="1672" w:type="dxa"/>
            <w:tcBorders>
              <w:top w:val="single" w:sz="4" w:space="0" w:color="auto"/>
              <w:bottom w:val="single" w:sz="4" w:space="0" w:color="auto"/>
            </w:tcBorders>
            <w:vAlign w:val="center"/>
          </w:tcPr>
          <w:p w14:paraId="6A399A28" w14:textId="77777777" w:rsidR="006215E5" w:rsidRPr="00EA444C" w:rsidRDefault="006215E5" w:rsidP="00BE3051">
            <w:pPr>
              <w:pStyle w:val="EndNoteBibliography"/>
              <w:jc w:val="center"/>
              <w:rPr>
                <w:b/>
                <w:bCs/>
              </w:rPr>
            </w:pPr>
            <w:r w:rsidRPr="00EA444C">
              <w:rPr>
                <w:rFonts w:hint="eastAsia"/>
                <w:b/>
                <w:bCs/>
              </w:rPr>
              <w:t>T</w:t>
            </w:r>
            <w:r w:rsidRPr="00EA444C">
              <w:rPr>
                <w:b/>
                <w:bCs/>
              </w:rPr>
              <w:t>ime Cost</w:t>
            </w:r>
          </w:p>
        </w:tc>
      </w:tr>
      <w:tr w:rsidR="006215E5" w14:paraId="00790D72" w14:textId="77777777" w:rsidTr="00BE3051">
        <w:tc>
          <w:tcPr>
            <w:tcW w:w="1671" w:type="dxa"/>
            <w:tcBorders>
              <w:top w:val="single" w:sz="4" w:space="0" w:color="auto"/>
            </w:tcBorders>
            <w:vAlign w:val="center"/>
          </w:tcPr>
          <w:p w14:paraId="123CE12F" w14:textId="77777777" w:rsidR="006215E5" w:rsidRDefault="006215E5" w:rsidP="00BE3051">
            <w:pPr>
              <w:pStyle w:val="EndNoteBibliography"/>
              <w:jc w:val="center"/>
            </w:pPr>
            <w:r>
              <w:rPr>
                <w:rFonts w:hint="eastAsia"/>
              </w:rPr>
              <w:t>K</w:t>
            </w:r>
            <w:r>
              <w:t>NN</w:t>
            </w:r>
          </w:p>
        </w:tc>
        <w:tc>
          <w:tcPr>
            <w:tcW w:w="1672" w:type="dxa"/>
            <w:tcBorders>
              <w:top w:val="single" w:sz="4" w:space="0" w:color="auto"/>
            </w:tcBorders>
            <w:vAlign w:val="center"/>
          </w:tcPr>
          <w:p w14:paraId="44978FC8" w14:textId="77777777" w:rsidR="006215E5" w:rsidRPr="00EA444C" w:rsidRDefault="006215E5" w:rsidP="00BE3051">
            <w:pPr>
              <w:pStyle w:val="EndNoteBibliography"/>
              <w:jc w:val="center"/>
            </w:pPr>
            <w:r w:rsidRPr="00EA444C">
              <w:rPr>
                <w:rFonts w:hint="eastAsia"/>
              </w:rPr>
              <w:t>65</w:t>
            </w:r>
            <w:r w:rsidRPr="00EA444C">
              <w:t>.</w:t>
            </w:r>
            <w:r w:rsidRPr="00EA444C">
              <w:rPr>
                <w:rFonts w:hint="eastAsia"/>
              </w:rPr>
              <w:t>35</w:t>
            </w:r>
            <w:r w:rsidRPr="00EA444C">
              <w:t>%</w:t>
            </w:r>
          </w:p>
        </w:tc>
        <w:tc>
          <w:tcPr>
            <w:tcW w:w="1672" w:type="dxa"/>
            <w:tcBorders>
              <w:top w:val="single" w:sz="4" w:space="0" w:color="auto"/>
            </w:tcBorders>
            <w:vAlign w:val="center"/>
          </w:tcPr>
          <w:p w14:paraId="0573BEFB" w14:textId="77777777" w:rsidR="006215E5" w:rsidRPr="00EA444C" w:rsidRDefault="006215E5" w:rsidP="00BE3051">
            <w:pPr>
              <w:pStyle w:val="EndNoteBibliography"/>
              <w:jc w:val="center"/>
            </w:pPr>
            <w:r w:rsidRPr="00EA444C">
              <w:rPr>
                <w:rFonts w:hint="eastAsia"/>
              </w:rPr>
              <w:t>0</w:t>
            </w:r>
            <w:r w:rsidRPr="00EA444C">
              <w:t>s</w:t>
            </w:r>
          </w:p>
        </w:tc>
        <w:tc>
          <w:tcPr>
            <w:tcW w:w="1672" w:type="dxa"/>
            <w:tcBorders>
              <w:top w:val="single" w:sz="4" w:space="0" w:color="auto"/>
            </w:tcBorders>
            <w:vAlign w:val="center"/>
          </w:tcPr>
          <w:p w14:paraId="4472560F" w14:textId="77777777" w:rsidR="006215E5" w:rsidRPr="004C0E7C" w:rsidRDefault="006215E5" w:rsidP="00BE3051">
            <w:pPr>
              <w:pStyle w:val="EndNoteBibliography"/>
              <w:jc w:val="center"/>
            </w:pPr>
            <w:r w:rsidRPr="00EA444C">
              <w:rPr>
                <w:rFonts w:hint="eastAsia"/>
              </w:rPr>
              <w:t>85.31%</w:t>
            </w:r>
          </w:p>
        </w:tc>
        <w:tc>
          <w:tcPr>
            <w:tcW w:w="1672" w:type="dxa"/>
            <w:tcBorders>
              <w:top w:val="single" w:sz="4" w:space="0" w:color="auto"/>
            </w:tcBorders>
            <w:vAlign w:val="center"/>
          </w:tcPr>
          <w:p w14:paraId="715C6419" w14:textId="77777777" w:rsidR="006215E5" w:rsidRPr="00EA444C" w:rsidRDefault="006215E5" w:rsidP="00BE3051">
            <w:pPr>
              <w:pStyle w:val="EndNoteBibliography"/>
              <w:jc w:val="center"/>
            </w:pPr>
            <w:r w:rsidRPr="00EA444C">
              <w:rPr>
                <w:rFonts w:hint="eastAsia"/>
              </w:rPr>
              <w:t>0</w:t>
            </w:r>
            <w:r w:rsidRPr="00EA444C">
              <w:t>s</w:t>
            </w:r>
          </w:p>
        </w:tc>
      </w:tr>
      <w:tr w:rsidR="006215E5" w14:paraId="08EDE043" w14:textId="77777777" w:rsidTr="00BE3051">
        <w:tc>
          <w:tcPr>
            <w:tcW w:w="1671" w:type="dxa"/>
            <w:vAlign w:val="center"/>
          </w:tcPr>
          <w:p w14:paraId="3F05735B" w14:textId="77777777" w:rsidR="006215E5" w:rsidRDefault="006215E5" w:rsidP="00BE3051">
            <w:pPr>
              <w:pStyle w:val="EndNoteBibliography"/>
              <w:jc w:val="center"/>
            </w:pPr>
            <w:r>
              <w:rPr>
                <w:rFonts w:hint="eastAsia"/>
              </w:rPr>
              <w:t>M</w:t>
            </w:r>
            <w:r>
              <w:t>LP</w:t>
            </w:r>
          </w:p>
        </w:tc>
        <w:tc>
          <w:tcPr>
            <w:tcW w:w="1672" w:type="dxa"/>
            <w:vAlign w:val="center"/>
          </w:tcPr>
          <w:p w14:paraId="4F273297" w14:textId="77777777" w:rsidR="006215E5" w:rsidRPr="00EA444C" w:rsidRDefault="006215E5" w:rsidP="00BE3051">
            <w:pPr>
              <w:pStyle w:val="EndNoteBibliography"/>
              <w:jc w:val="center"/>
            </w:pPr>
            <w:r w:rsidRPr="00EA444C">
              <w:rPr>
                <w:rFonts w:hint="eastAsia"/>
              </w:rPr>
              <w:t>72</w:t>
            </w:r>
            <w:r w:rsidRPr="00EA444C">
              <w:t>.</w:t>
            </w:r>
            <w:r w:rsidRPr="00EA444C">
              <w:rPr>
                <w:rFonts w:hint="eastAsia"/>
              </w:rPr>
              <w:t>5</w:t>
            </w:r>
            <w:r w:rsidRPr="00EA444C">
              <w:t>1%</w:t>
            </w:r>
          </w:p>
        </w:tc>
        <w:tc>
          <w:tcPr>
            <w:tcW w:w="1672" w:type="dxa"/>
            <w:vAlign w:val="center"/>
          </w:tcPr>
          <w:p w14:paraId="2DCCA991" w14:textId="77777777" w:rsidR="006215E5" w:rsidRPr="00EA444C" w:rsidRDefault="006215E5" w:rsidP="00BE3051">
            <w:pPr>
              <w:pStyle w:val="EndNoteBibliography"/>
              <w:jc w:val="center"/>
            </w:pPr>
            <w:r w:rsidRPr="00EA444C">
              <w:rPr>
                <w:rFonts w:hint="eastAsia"/>
              </w:rPr>
              <w:t>9</w:t>
            </w:r>
            <w:r w:rsidRPr="00EA444C">
              <w:t>s</w:t>
            </w:r>
          </w:p>
        </w:tc>
        <w:tc>
          <w:tcPr>
            <w:tcW w:w="1672" w:type="dxa"/>
            <w:vAlign w:val="center"/>
          </w:tcPr>
          <w:p w14:paraId="1F91E9EF" w14:textId="77777777" w:rsidR="006215E5" w:rsidRPr="00EA444C" w:rsidRDefault="006215E5" w:rsidP="00BE3051">
            <w:pPr>
              <w:pStyle w:val="EndNoteBibliography"/>
              <w:jc w:val="center"/>
            </w:pPr>
            <w:r w:rsidRPr="00EA444C">
              <w:rPr>
                <w:rFonts w:hint="eastAsia"/>
              </w:rPr>
              <w:t>90.94%</w:t>
            </w:r>
          </w:p>
        </w:tc>
        <w:tc>
          <w:tcPr>
            <w:tcW w:w="1672" w:type="dxa"/>
            <w:vAlign w:val="center"/>
          </w:tcPr>
          <w:p w14:paraId="3BC82986" w14:textId="77777777" w:rsidR="006215E5" w:rsidRPr="00EA444C" w:rsidRDefault="006215E5" w:rsidP="00BE3051">
            <w:pPr>
              <w:pStyle w:val="EndNoteBibliography"/>
              <w:jc w:val="center"/>
            </w:pPr>
            <w:r w:rsidRPr="00EA444C">
              <w:rPr>
                <w:rFonts w:hint="eastAsia"/>
              </w:rPr>
              <w:t>30.5</w:t>
            </w:r>
            <w:r w:rsidRPr="00EA444C">
              <w:t>s</w:t>
            </w:r>
          </w:p>
        </w:tc>
      </w:tr>
      <w:tr w:rsidR="006215E5" w14:paraId="62C95A7D" w14:textId="77777777" w:rsidTr="00BE3051">
        <w:tc>
          <w:tcPr>
            <w:tcW w:w="1671" w:type="dxa"/>
            <w:vAlign w:val="center"/>
          </w:tcPr>
          <w:p w14:paraId="28C11101" w14:textId="77777777" w:rsidR="006215E5" w:rsidRDefault="006215E5" w:rsidP="00BE3051">
            <w:pPr>
              <w:pStyle w:val="EndNoteBibliography"/>
              <w:jc w:val="center"/>
            </w:pPr>
            <w:r>
              <w:rPr>
                <w:rFonts w:hint="eastAsia"/>
              </w:rPr>
              <w:t>L</w:t>
            </w:r>
            <w:r>
              <w:t>GBM</w:t>
            </w:r>
          </w:p>
        </w:tc>
        <w:tc>
          <w:tcPr>
            <w:tcW w:w="1672" w:type="dxa"/>
            <w:vAlign w:val="center"/>
          </w:tcPr>
          <w:p w14:paraId="11B622B7" w14:textId="77777777" w:rsidR="006215E5" w:rsidRPr="00EA444C" w:rsidRDefault="006215E5" w:rsidP="00BE3051">
            <w:pPr>
              <w:pStyle w:val="EndNoteBibliography"/>
              <w:jc w:val="center"/>
            </w:pPr>
            <w:r w:rsidRPr="00EA444C">
              <w:rPr>
                <w:rFonts w:hint="eastAsia"/>
              </w:rPr>
              <w:t>66</w:t>
            </w:r>
            <w:r w:rsidRPr="00EA444C">
              <w:t>.</w:t>
            </w:r>
            <w:r w:rsidRPr="00EA444C">
              <w:rPr>
                <w:rFonts w:hint="eastAsia"/>
              </w:rPr>
              <w:t>91</w:t>
            </w:r>
            <w:r w:rsidRPr="00EA444C">
              <w:t>%</w:t>
            </w:r>
          </w:p>
        </w:tc>
        <w:tc>
          <w:tcPr>
            <w:tcW w:w="1672" w:type="dxa"/>
            <w:vAlign w:val="center"/>
          </w:tcPr>
          <w:p w14:paraId="135E87AC" w14:textId="77777777" w:rsidR="006215E5" w:rsidRPr="00EA444C" w:rsidRDefault="006215E5" w:rsidP="00BE3051">
            <w:pPr>
              <w:pStyle w:val="EndNoteBibliography"/>
              <w:jc w:val="center"/>
            </w:pPr>
            <w:r w:rsidRPr="00EA444C">
              <w:rPr>
                <w:rFonts w:hint="eastAsia"/>
              </w:rPr>
              <w:t>3</w:t>
            </w:r>
            <w:r w:rsidRPr="00EA444C">
              <w:t>s</w:t>
            </w:r>
          </w:p>
        </w:tc>
        <w:tc>
          <w:tcPr>
            <w:tcW w:w="1672" w:type="dxa"/>
            <w:vAlign w:val="center"/>
          </w:tcPr>
          <w:p w14:paraId="2C878603" w14:textId="77777777" w:rsidR="006215E5" w:rsidRPr="00EA444C" w:rsidRDefault="006215E5" w:rsidP="00BE3051">
            <w:pPr>
              <w:pStyle w:val="EndNoteBibliography"/>
              <w:jc w:val="center"/>
            </w:pPr>
            <w:r w:rsidRPr="00EA444C">
              <w:rPr>
                <w:rFonts w:hint="eastAsia"/>
              </w:rPr>
              <w:t>89.43%</w:t>
            </w:r>
          </w:p>
        </w:tc>
        <w:tc>
          <w:tcPr>
            <w:tcW w:w="1672" w:type="dxa"/>
            <w:vAlign w:val="center"/>
          </w:tcPr>
          <w:p w14:paraId="662CE13A" w14:textId="77777777" w:rsidR="006215E5" w:rsidRPr="004C0E7C" w:rsidRDefault="006215E5" w:rsidP="00BE3051">
            <w:pPr>
              <w:pStyle w:val="EndNoteBibliography"/>
              <w:jc w:val="center"/>
            </w:pPr>
            <w:r w:rsidRPr="004C0E7C">
              <w:rPr>
                <w:rFonts w:hint="eastAsia"/>
              </w:rPr>
              <w:t>7</w:t>
            </w:r>
            <w:r w:rsidRPr="004C0E7C">
              <w:t>.5</w:t>
            </w:r>
            <w:r>
              <w:t>s</w:t>
            </w:r>
          </w:p>
        </w:tc>
      </w:tr>
      <w:tr w:rsidR="006215E5" w14:paraId="200F8475" w14:textId="77777777" w:rsidTr="00BE3051">
        <w:tc>
          <w:tcPr>
            <w:tcW w:w="1671" w:type="dxa"/>
            <w:vAlign w:val="center"/>
          </w:tcPr>
          <w:p w14:paraId="61A1673E" w14:textId="77777777" w:rsidR="006215E5" w:rsidRDefault="006215E5" w:rsidP="00BE3051">
            <w:pPr>
              <w:pStyle w:val="EndNoteBibliography"/>
              <w:jc w:val="center"/>
            </w:pPr>
            <w:r>
              <w:rPr>
                <w:rFonts w:hint="eastAsia"/>
              </w:rPr>
              <w:t>X</w:t>
            </w:r>
            <w:r>
              <w:t>GBoost</w:t>
            </w:r>
          </w:p>
        </w:tc>
        <w:tc>
          <w:tcPr>
            <w:tcW w:w="1672" w:type="dxa"/>
            <w:vAlign w:val="center"/>
          </w:tcPr>
          <w:p w14:paraId="08029CB4" w14:textId="77777777" w:rsidR="006215E5" w:rsidRPr="00EA444C" w:rsidRDefault="006215E5" w:rsidP="00BE3051">
            <w:pPr>
              <w:pStyle w:val="EndNoteBibliography"/>
              <w:jc w:val="center"/>
            </w:pPr>
            <w:r w:rsidRPr="00EA444C">
              <w:rPr>
                <w:rFonts w:hint="eastAsia"/>
              </w:rPr>
              <w:t>66</w:t>
            </w:r>
            <w:r w:rsidRPr="00EA444C">
              <w:t>.</w:t>
            </w:r>
            <w:r w:rsidRPr="00EA444C">
              <w:rPr>
                <w:rFonts w:hint="eastAsia"/>
              </w:rPr>
              <w:t>4</w:t>
            </w:r>
            <w:r w:rsidRPr="00EA444C">
              <w:t>8%</w:t>
            </w:r>
          </w:p>
        </w:tc>
        <w:tc>
          <w:tcPr>
            <w:tcW w:w="1672" w:type="dxa"/>
            <w:vAlign w:val="center"/>
          </w:tcPr>
          <w:p w14:paraId="67425D6F" w14:textId="77777777" w:rsidR="006215E5" w:rsidRPr="00EA444C" w:rsidRDefault="006215E5" w:rsidP="00BE3051">
            <w:pPr>
              <w:pStyle w:val="EndNoteBibliography"/>
              <w:jc w:val="center"/>
            </w:pPr>
            <w:r w:rsidRPr="00EA444C">
              <w:rPr>
                <w:rFonts w:hint="eastAsia"/>
              </w:rPr>
              <w:t>7</w:t>
            </w:r>
            <w:r w:rsidRPr="00EA444C">
              <w:t>s</w:t>
            </w:r>
          </w:p>
        </w:tc>
        <w:tc>
          <w:tcPr>
            <w:tcW w:w="1672" w:type="dxa"/>
            <w:vAlign w:val="center"/>
          </w:tcPr>
          <w:p w14:paraId="7807666E" w14:textId="77777777" w:rsidR="006215E5" w:rsidRPr="00EA444C" w:rsidRDefault="006215E5" w:rsidP="00BE3051">
            <w:pPr>
              <w:pStyle w:val="EndNoteBibliography"/>
              <w:jc w:val="center"/>
            </w:pPr>
            <w:r w:rsidRPr="00EA444C">
              <w:rPr>
                <w:rFonts w:hint="eastAsia"/>
              </w:rPr>
              <w:t>89.10%</w:t>
            </w:r>
          </w:p>
        </w:tc>
        <w:tc>
          <w:tcPr>
            <w:tcW w:w="1672" w:type="dxa"/>
            <w:vAlign w:val="center"/>
          </w:tcPr>
          <w:p w14:paraId="4EF17482" w14:textId="77777777" w:rsidR="006215E5" w:rsidRPr="004C0E7C" w:rsidRDefault="006215E5" w:rsidP="00BE3051">
            <w:pPr>
              <w:pStyle w:val="EndNoteBibliography"/>
              <w:jc w:val="center"/>
            </w:pPr>
            <w:r w:rsidRPr="004C0E7C">
              <w:rPr>
                <w:rFonts w:hint="eastAsia"/>
              </w:rPr>
              <w:t>2</w:t>
            </w:r>
            <w:r w:rsidRPr="004C0E7C">
              <w:t>5.75</w:t>
            </w:r>
            <w:r>
              <w:t>s</w:t>
            </w:r>
          </w:p>
        </w:tc>
      </w:tr>
      <w:tr w:rsidR="006215E5" w14:paraId="65DAC262" w14:textId="77777777" w:rsidTr="006215E5">
        <w:tc>
          <w:tcPr>
            <w:tcW w:w="1671" w:type="dxa"/>
            <w:tcBorders>
              <w:bottom w:val="single" w:sz="4" w:space="0" w:color="auto"/>
            </w:tcBorders>
            <w:vAlign w:val="center"/>
          </w:tcPr>
          <w:p w14:paraId="0E593F32" w14:textId="77777777" w:rsidR="006215E5" w:rsidRPr="00EA444C" w:rsidRDefault="006215E5" w:rsidP="00BE3051">
            <w:pPr>
              <w:pStyle w:val="EndNoteBibliography"/>
              <w:jc w:val="center"/>
              <w:rPr>
                <w:b/>
                <w:bCs/>
              </w:rPr>
            </w:pPr>
            <w:r w:rsidRPr="00EA444C">
              <w:rPr>
                <w:rFonts w:hint="eastAsia"/>
                <w:b/>
                <w:bCs/>
              </w:rPr>
              <w:t>S</w:t>
            </w:r>
            <w:r w:rsidRPr="00EA444C">
              <w:rPr>
                <w:b/>
                <w:bCs/>
              </w:rPr>
              <w:t>VM</w:t>
            </w:r>
          </w:p>
        </w:tc>
        <w:tc>
          <w:tcPr>
            <w:tcW w:w="1672" w:type="dxa"/>
            <w:tcBorders>
              <w:bottom w:val="single" w:sz="4" w:space="0" w:color="auto"/>
            </w:tcBorders>
            <w:vAlign w:val="center"/>
          </w:tcPr>
          <w:p w14:paraId="10DA079B" w14:textId="77777777" w:rsidR="006215E5" w:rsidRPr="00EA444C" w:rsidRDefault="006215E5" w:rsidP="00BE3051">
            <w:pPr>
              <w:pStyle w:val="EndNoteBibliography"/>
              <w:jc w:val="center"/>
              <w:rPr>
                <w:b/>
                <w:bCs/>
              </w:rPr>
            </w:pPr>
            <w:r w:rsidRPr="00EA444C">
              <w:rPr>
                <w:b/>
                <w:bCs/>
              </w:rPr>
              <w:t>75.37%</w:t>
            </w:r>
          </w:p>
        </w:tc>
        <w:tc>
          <w:tcPr>
            <w:tcW w:w="1672" w:type="dxa"/>
            <w:tcBorders>
              <w:bottom w:val="single" w:sz="4" w:space="0" w:color="auto"/>
            </w:tcBorders>
            <w:vAlign w:val="center"/>
          </w:tcPr>
          <w:p w14:paraId="17627FC1" w14:textId="77777777" w:rsidR="006215E5" w:rsidRPr="00EA444C" w:rsidRDefault="006215E5" w:rsidP="00BE3051">
            <w:pPr>
              <w:pStyle w:val="EndNoteBibliography"/>
              <w:jc w:val="center"/>
              <w:rPr>
                <w:b/>
                <w:bCs/>
              </w:rPr>
            </w:pPr>
            <w:r w:rsidRPr="00EA444C">
              <w:rPr>
                <w:rFonts w:hint="eastAsia"/>
                <w:b/>
                <w:bCs/>
              </w:rPr>
              <w:t>2</w:t>
            </w:r>
            <w:r w:rsidRPr="00EA444C">
              <w:rPr>
                <w:b/>
                <w:bCs/>
              </w:rPr>
              <w:t>s</w:t>
            </w:r>
          </w:p>
        </w:tc>
        <w:tc>
          <w:tcPr>
            <w:tcW w:w="1672" w:type="dxa"/>
            <w:tcBorders>
              <w:bottom w:val="single" w:sz="4" w:space="0" w:color="auto"/>
            </w:tcBorders>
            <w:vAlign w:val="center"/>
          </w:tcPr>
          <w:p w14:paraId="38CBDCAA" w14:textId="77777777" w:rsidR="006215E5" w:rsidRPr="00EA444C" w:rsidRDefault="006215E5" w:rsidP="00BE3051">
            <w:pPr>
              <w:pStyle w:val="EndNoteBibliography"/>
              <w:jc w:val="center"/>
              <w:rPr>
                <w:b/>
                <w:bCs/>
              </w:rPr>
            </w:pPr>
            <w:r w:rsidRPr="00EA444C">
              <w:rPr>
                <w:b/>
                <w:bCs/>
              </w:rPr>
              <w:t>90.71%</w:t>
            </w:r>
          </w:p>
        </w:tc>
        <w:tc>
          <w:tcPr>
            <w:tcW w:w="1672" w:type="dxa"/>
            <w:tcBorders>
              <w:bottom w:val="single" w:sz="4" w:space="0" w:color="auto"/>
            </w:tcBorders>
            <w:vAlign w:val="center"/>
          </w:tcPr>
          <w:p w14:paraId="7FDD3F85" w14:textId="77777777" w:rsidR="006215E5" w:rsidRPr="00EA444C" w:rsidRDefault="006215E5" w:rsidP="00BE3051">
            <w:pPr>
              <w:pStyle w:val="EndNoteBibliography"/>
              <w:jc w:val="center"/>
              <w:rPr>
                <w:b/>
                <w:bCs/>
              </w:rPr>
            </w:pPr>
            <w:r w:rsidRPr="00EA444C">
              <w:rPr>
                <w:rFonts w:hint="eastAsia"/>
                <w:b/>
                <w:bCs/>
              </w:rPr>
              <w:t>6</w:t>
            </w:r>
            <w:r w:rsidRPr="00EA444C">
              <w:rPr>
                <w:b/>
                <w:bCs/>
              </w:rPr>
              <w:t>s</w:t>
            </w:r>
          </w:p>
        </w:tc>
      </w:tr>
    </w:tbl>
    <w:p w14:paraId="0CF4A49D" w14:textId="77777777" w:rsidR="006215E5" w:rsidRPr="006215E5" w:rsidRDefault="006215E5" w:rsidP="006215E5">
      <w:pPr>
        <w:pStyle w:val="MDPI41tablecaption"/>
        <w:ind w:left="0"/>
        <w:rPr>
          <w:rFonts w:hint="eastAsia"/>
          <w:b/>
        </w:rPr>
      </w:pPr>
    </w:p>
    <w:sectPr w:rsidR="006215E5" w:rsidRPr="006215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D9BED" w14:textId="77777777" w:rsidR="00791B71" w:rsidRDefault="00791B71" w:rsidP="006215E5">
      <w:r>
        <w:separator/>
      </w:r>
    </w:p>
  </w:endnote>
  <w:endnote w:type="continuationSeparator" w:id="0">
    <w:p w14:paraId="138A0069" w14:textId="77777777" w:rsidR="00791B71" w:rsidRDefault="00791B71" w:rsidP="0062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D02B9" w14:textId="77777777" w:rsidR="00791B71" w:rsidRDefault="00791B71" w:rsidP="006215E5">
      <w:r>
        <w:separator/>
      </w:r>
    </w:p>
  </w:footnote>
  <w:footnote w:type="continuationSeparator" w:id="0">
    <w:p w14:paraId="57DC0C5B" w14:textId="77777777" w:rsidR="00791B71" w:rsidRDefault="00791B71" w:rsidP="006215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6A5"/>
    <w:rsid w:val="003F632B"/>
    <w:rsid w:val="006215E5"/>
    <w:rsid w:val="00791B71"/>
    <w:rsid w:val="00AF2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FB8AF"/>
  <w15:chartTrackingRefBased/>
  <w15:docId w15:val="{39300E7B-2B1D-44B7-898E-C8ECC521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5E5"/>
    <w:pPr>
      <w:tabs>
        <w:tab w:val="center" w:pos="4153"/>
        <w:tab w:val="right" w:pos="8306"/>
      </w:tabs>
      <w:snapToGrid w:val="0"/>
      <w:jc w:val="center"/>
    </w:pPr>
    <w:rPr>
      <w:sz w:val="18"/>
      <w:szCs w:val="18"/>
    </w:rPr>
  </w:style>
  <w:style w:type="character" w:customStyle="1" w:styleId="a4">
    <w:name w:val="页眉 字符"/>
    <w:basedOn w:val="a0"/>
    <w:link w:val="a3"/>
    <w:uiPriority w:val="99"/>
    <w:rsid w:val="006215E5"/>
    <w:rPr>
      <w:sz w:val="18"/>
      <w:szCs w:val="18"/>
    </w:rPr>
  </w:style>
  <w:style w:type="paragraph" w:styleId="a5">
    <w:name w:val="footer"/>
    <w:basedOn w:val="a"/>
    <w:link w:val="a6"/>
    <w:uiPriority w:val="99"/>
    <w:unhideWhenUsed/>
    <w:rsid w:val="006215E5"/>
    <w:pPr>
      <w:tabs>
        <w:tab w:val="center" w:pos="4153"/>
        <w:tab w:val="right" w:pos="8306"/>
      </w:tabs>
      <w:snapToGrid w:val="0"/>
      <w:jc w:val="left"/>
    </w:pPr>
    <w:rPr>
      <w:sz w:val="18"/>
      <w:szCs w:val="18"/>
    </w:rPr>
  </w:style>
  <w:style w:type="character" w:customStyle="1" w:styleId="a6">
    <w:name w:val="页脚 字符"/>
    <w:basedOn w:val="a0"/>
    <w:link w:val="a5"/>
    <w:uiPriority w:val="99"/>
    <w:rsid w:val="006215E5"/>
    <w:rPr>
      <w:sz w:val="18"/>
      <w:szCs w:val="18"/>
    </w:rPr>
  </w:style>
  <w:style w:type="paragraph" w:customStyle="1" w:styleId="TableTitle">
    <w:name w:val="Table Title"/>
    <w:basedOn w:val="a"/>
    <w:rsid w:val="006215E5"/>
    <w:pPr>
      <w:widowControl/>
      <w:jc w:val="center"/>
    </w:pPr>
    <w:rPr>
      <w:rFonts w:ascii="Helvetica" w:eastAsia="等线" w:hAnsi="Helvetica" w:cs="Times New Roman"/>
      <w:smallCaps/>
      <w:kern w:val="0"/>
      <w:sz w:val="16"/>
      <w:szCs w:val="16"/>
      <w:lang w:eastAsia="en-US"/>
    </w:rPr>
  </w:style>
  <w:style w:type="paragraph" w:customStyle="1" w:styleId="MDPI41tablecaption">
    <w:name w:val="MDPI_4.1_table_caption"/>
    <w:qFormat/>
    <w:rsid w:val="006215E5"/>
    <w:pPr>
      <w:adjustRightInd w:val="0"/>
      <w:snapToGrid w:val="0"/>
      <w:spacing w:before="240" w:after="120" w:line="228" w:lineRule="auto"/>
      <w:ind w:left="2608"/>
      <w:jc w:val="both"/>
    </w:pPr>
    <w:rPr>
      <w:rFonts w:ascii="Palatino Linotype" w:eastAsia="Times New Roman" w:hAnsi="Palatino Linotype" w:cs="Cordia New"/>
      <w:color w:val="000000"/>
      <w:kern w:val="0"/>
      <w:sz w:val="18"/>
      <w:lang w:eastAsia="de-DE" w:bidi="en-US"/>
    </w:rPr>
  </w:style>
  <w:style w:type="table" w:styleId="a7">
    <w:name w:val="Table Grid"/>
    <w:basedOn w:val="a1"/>
    <w:uiPriority w:val="39"/>
    <w:rsid w:val="0062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a"/>
    <w:link w:val="EndNoteBibliography0"/>
    <w:rsid w:val="006215E5"/>
    <w:pPr>
      <w:widowControl/>
    </w:pPr>
    <w:rPr>
      <w:rFonts w:ascii="Times New Roman" w:eastAsia="等线" w:hAnsi="Times New Roman" w:cs="Times New Roman"/>
      <w:noProof/>
      <w:kern w:val="0"/>
      <w:sz w:val="20"/>
      <w:szCs w:val="20"/>
      <w:lang w:eastAsia="en-US"/>
    </w:rPr>
  </w:style>
  <w:style w:type="character" w:customStyle="1" w:styleId="EndNoteBibliography0">
    <w:name w:val="EndNote Bibliography 字符"/>
    <w:link w:val="EndNoteBibliography"/>
    <w:rsid w:val="006215E5"/>
    <w:rPr>
      <w:rFonts w:ascii="Times New Roman" w:eastAsia="等线" w:hAnsi="Times New Roman" w:cs="Times New Roman"/>
      <w:noProof/>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 Yap</dc:creator>
  <cp:keywords/>
  <dc:description/>
  <cp:lastModifiedBy>Pan Yap</cp:lastModifiedBy>
  <cp:revision>2</cp:revision>
  <dcterms:created xsi:type="dcterms:W3CDTF">2023-11-28T14:53:00Z</dcterms:created>
  <dcterms:modified xsi:type="dcterms:W3CDTF">2023-11-28T14:57:00Z</dcterms:modified>
</cp:coreProperties>
</file>